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5"/>
        <w:ind w:left="0" w:leftChars="0" w:firstLine="0" w:firstLineChars="0"/>
        <w:jc w:val="center"/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kern w:val="2"/>
          <w:sz w:val="40"/>
          <w:szCs w:val="40"/>
          <w:lang w:val="en-US" w:eastAsia="zh-CN" w:bidi="ar-SA"/>
        </w:rPr>
        <w:t>安徽省社区服务业协会节目申报表</w:t>
      </w:r>
    </w:p>
    <w:bookmarkEnd w:id="0"/>
    <w:p>
      <w:pPr>
        <w:pStyle w:val="5"/>
      </w:pPr>
    </w:p>
    <w:tbl>
      <w:tblPr>
        <w:tblStyle w:val="6"/>
        <w:tblW w:w="858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9"/>
        <w:gridCol w:w="2114"/>
        <w:gridCol w:w="2035"/>
        <w:gridCol w:w="2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节目名称</w:t>
            </w:r>
          </w:p>
        </w:tc>
        <w:tc>
          <w:tcPr>
            <w:tcW w:w="6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2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节目形式</w:t>
            </w:r>
          </w:p>
        </w:tc>
        <w:tc>
          <w:tcPr>
            <w:tcW w:w="6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（例：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合唱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舞蹈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相声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小品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朗诵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……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节目时长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参演人数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32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领队姓名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exac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节目对灯光及音响的要求</w:t>
            </w:r>
          </w:p>
        </w:tc>
        <w:tc>
          <w:tcPr>
            <w:tcW w:w="6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请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日前将该表电子版及盖章扫描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版发送至</w:t>
      </w:r>
      <w:r>
        <w:rPr>
          <w:rFonts w:hint="eastAsia"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1091354560@qq.com，</w:t>
      </w:r>
      <w:r>
        <w:rPr>
          <w:rFonts w:hint="eastAsia" w:ascii="仿宋_GB2312" w:eastAsia="仿宋_GB2312"/>
          <w:sz w:val="28"/>
          <w:szCs w:val="28"/>
        </w:rPr>
        <w:t>联系电话：0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551-62657220；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如有多个节目报送，可另附页；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3.歌舞类节目参演人数建议不超过12人。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jZlZDE1MTE1MDljMDgyMTc0MmI2MDhjM2Q5MmMifQ=="/>
  </w:docVars>
  <w:rsids>
    <w:rsidRoot w:val="72DD0051"/>
    <w:rsid w:val="72D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2024-02-23T09:15:00Z</dcterms:created>
  <dc:creator>安徽省社区服务业协会</dc:creator>
  <cp:lastModifiedBy>安徽省社区服务业协会</cp:lastModifiedBy>
  <dcterms:modified xsi:type="dcterms:W3CDTF">2024-02-23T09:16:19Z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87D8404A37A742308CDF34BB7227F745_11</vt:lpwstr>
  </property>
</Properties>
</file>